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54" w:rsidRDefault="004F6E6D" w:rsidP="001D49E8">
      <w:pPr>
        <w:spacing w:beforeLines="100" w:afterLines="100" w:line="560" w:lineRule="exact"/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陕西师范大学本科毕业论文管理办法</w:t>
      </w:r>
    </w:p>
    <w:p w:rsidR="00A14854" w:rsidRDefault="004F6E6D" w:rsidP="001D49E8">
      <w:pPr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第一章  总则</w:t>
      </w:r>
    </w:p>
    <w:p w:rsidR="00A14854" w:rsidRDefault="004F6E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第一条</w:t>
      </w:r>
      <w:r>
        <w:rPr>
          <w:rFonts w:ascii="仿宋_GB2312" w:eastAsia="仿宋_GB2312" w:hAnsi="仿宋" w:hint="eastAsia"/>
          <w:sz w:val="32"/>
          <w:szCs w:val="32"/>
        </w:rPr>
        <w:t xml:space="preserve"> 本科学生毕业论文（设计）[以下简称毕业论文（设计）]是本科人才培养的重要教学环节，也是本科生毕业与学士学位获得的重要依据。</w:t>
      </w:r>
    </w:p>
    <w:p w:rsidR="00A14854" w:rsidRDefault="004F6E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第二条</w:t>
      </w:r>
      <w:r>
        <w:rPr>
          <w:rFonts w:ascii="仿宋_GB2312" w:eastAsia="仿宋_GB2312" w:hAnsi="仿宋" w:hint="eastAsia"/>
          <w:sz w:val="32"/>
          <w:szCs w:val="32"/>
        </w:rPr>
        <w:t xml:space="preserve"> 毕业论文（设计）的教学目的包括: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（一）培养学生综合运用所学基础理论、专业知识和基本技能进行科学研究和创作的能力。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（二）培养学生提出问题、分析问题和解决问题的能力，激发学生的创新意识。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（三）培养学生理论联系实际和严肃认真、严谨求实的科学态度</w:t>
      </w:r>
    </w:p>
    <w:p w:rsidR="00A14854" w:rsidRDefault="004F6E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第三条</w:t>
      </w:r>
      <w:r>
        <w:rPr>
          <w:rFonts w:ascii="仿宋_GB2312" w:eastAsia="仿宋_GB2312" w:hAnsi="仿宋" w:hint="eastAsia"/>
          <w:sz w:val="32"/>
          <w:szCs w:val="32"/>
        </w:rPr>
        <w:t xml:space="preserve"> 为了加强毕业论文（设计）工作，保证本科人才培养质量，特制定本办法。</w:t>
      </w:r>
    </w:p>
    <w:p w:rsidR="00A14854" w:rsidRDefault="004F6E6D" w:rsidP="001D49E8">
      <w:pPr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第二章  组织管理</w:t>
      </w:r>
    </w:p>
    <w:p w:rsidR="00A14854" w:rsidRDefault="004F6E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第四条 </w:t>
      </w:r>
      <w:r>
        <w:rPr>
          <w:rFonts w:ascii="仿宋_GB2312" w:eastAsia="仿宋_GB2312" w:hAnsi="仿宋" w:hint="eastAsia"/>
          <w:sz w:val="32"/>
          <w:szCs w:val="32"/>
        </w:rPr>
        <w:t>毕业论文（设计）工作实行校院两级管理模式，在学校主管教学副校长的领导下，由教务处、各学院及学校其他有关单位的分工负责，共同完成。</w:t>
      </w:r>
    </w:p>
    <w:p w:rsidR="00A14854" w:rsidRDefault="004F6E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第五条</w:t>
      </w:r>
      <w:r>
        <w:rPr>
          <w:rFonts w:ascii="仿宋_GB2312" w:eastAsia="仿宋_GB2312" w:hAnsi="仿宋" w:hint="eastAsia"/>
          <w:sz w:val="32"/>
          <w:szCs w:val="32"/>
        </w:rPr>
        <w:t xml:space="preserve"> 教务处负责代表学校开展毕业论文（设计）的相关组织管理工作，其职责包括：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（一）全面实施毕业论文（设计）工作的过程管理，包括制定毕业论文（设计）工作计划，规范论文格式，统一质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量标准，研究、制定与毕业设计（论文）相关的规章制度；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（二）对毕业论文（设计）开展检查和监督，考察进度，抽查质量；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（三）评选校级“优秀毕业论文（设计）”，颁发奖励证书，编印《优秀毕业论文（设计）集》；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（四）遴选、资助优秀本科学生赴校外高水平科研院所、企事业单位完成毕业论文（设计）；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（五）监控毕业论文（设计）质量，对所有应届毕业生的毕业论文（设计）进行学术不端行为检测，组织校外专家对部分毕业论文（设计）进行抽查；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（六）协调处理毕业论文（设计）工作中的其它事宜。</w:t>
      </w:r>
    </w:p>
    <w:p w:rsidR="00A14854" w:rsidRDefault="004F6E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第六条</w:t>
      </w:r>
      <w:r>
        <w:rPr>
          <w:rFonts w:ascii="仿宋_GB2312" w:eastAsia="仿宋_GB2312" w:hAnsi="仿宋" w:hint="eastAsia"/>
          <w:sz w:val="32"/>
          <w:szCs w:val="32"/>
        </w:rPr>
        <w:t xml:space="preserve"> 各学院成立由院长为组长，主管本科教学副院长为副组长，各系主任、教学委员会委员、本科教学督导组成员、本科教学秘书及部分教师等为组员的毕业论文（设计）答辩委员会，答辩委员会下设若干工作小组，负责毕业论文（设计）工作的具体组织实施，其职责包括：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（一）遵循学校毕业论文（设计）相关规定，依据自身学科与专业特点，制定本院毕业论文毕业论文（设计）实施细则；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（二）落实毕业设计（论文）任务，包括选聘校内外指导教师，并对其工作进行有效监督和考核；审议并确定毕业设计（论文）选题；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（三）征集来源于基础教育一线（包括市区县教研室、中小学等教育机构）的选题，供本院免费师范生（非师范专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业学生）选择；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（四）组织毕业论文（设计）开题答辩、中期检查、论文答辩、成绩评定工作，向学校推荐优秀毕业论文（设计）；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（五）对学生提交的答辩材料进行审查，确定学生答辩资格；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（六）检查、指导各答辩小组工作；审核、汇总、上报本院学生的毕业设计（论文），对优秀、不及格和有异议的论文成绩进行复审（包括二次答辩），统一公布最终成绩；</w:t>
      </w:r>
    </w:p>
    <w:p w:rsidR="00A14854" w:rsidRDefault="004F6E6D">
      <w:pPr>
        <w:widowControl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（七）</w:t>
      </w:r>
      <w:r>
        <w:rPr>
          <w:rFonts w:ascii="仿宋_GB2312" w:eastAsia="仿宋_GB2312" w:hAnsi="仿宋"/>
          <w:sz w:val="32"/>
          <w:szCs w:val="32"/>
        </w:rPr>
        <w:t>对学生完成的毕业设计(论文)按规范化要求进行形式审查(审查内容见附录1)</w:t>
      </w:r>
      <w:r>
        <w:rPr>
          <w:rFonts w:ascii="仿宋_GB2312" w:eastAsia="仿宋_GB2312" w:hAnsi="仿宋" w:hint="eastAsia"/>
          <w:sz w:val="32"/>
          <w:szCs w:val="32"/>
        </w:rPr>
        <w:t>，做好毕业论文（设计）的存档工作，总结工作经验，向学校提交工作总结和改进意见。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（八）接受学生申诉，并对学生的毕业论文（设计）成绩做最终审定；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（九）处理本学院毕业设计（论文）工作中的其它有关业务问题；</w:t>
      </w:r>
    </w:p>
    <w:p w:rsidR="00A14854" w:rsidRDefault="00A148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14854" w:rsidRDefault="004F6E6D" w:rsidP="001D49E8">
      <w:pPr>
        <w:widowControl/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第三章  选题与形式</w:t>
      </w:r>
    </w:p>
    <w:p w:rsidR="00A14854" w:rsidRDefault="004F6E6D">
      <w:pPr>
        <w:widowControl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第七条 </w:t>
      </w:r>
      <w:r>
        <w:rPr>
          <w:rFonts w:ascii="仿宋_GB2312" w:eastAsia="仿宋_GB2312" w:hAnsi="仿宋" w:hint="eastAsia"/>
          <w:sz w:val="32"/>
          <w:szCs w:val="32"/>
        </w:rPr>
        <w:t>毕业论文（设计）的选题，应符合本专业培养目标和教学要求，保证达到该专业（学科）毕业设计（论文）的基本要求。</w:t>
      </w:r>
    </w:p>
    <w:p w:rsidR="00A14854" w:rsidRDefault="004F6E6D">
      <w:pPr>
        <w:widowControl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第八条 </w:t>
      </w:r>
      <w:r>
        <w:rPr>
          <w:rFonts w:ascii="仿宋_GB2312" w:eastAsia="仿宋_GB2312" w:hAnsi="仿宋" w:hint="eastAsia"/>
          <w:sz w:val="32"/>
          <w:szCs w:val="32"/>
        </w:rPr>
        <w:t>选题涉及的知识范围和理论深度应符合学生的实际情况，题目难易要适当、工作量要合理、过程要完整，使学生经过努力能够完成。</w:t>
      </w:r>
    </w:p>
    <w:p w:rsidR="00A14854" w:rsidRDefault="004F6E6D">
      <w:pPr>
        <w:widowControl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 xml:space="preserve">第九条 </w:t>
      </w:r>
      <w:r>
        <w:rPr>
          <w:rFonts w:ascii="仿宋_GB2312" w:eastAsia="仿宋_GB2312" w:hAnsi="仿宋" w:hint="eastAsia"/>
          <w:sz w:val="32"/>
          <w:szCs w:val="32"/>
        </w:rPr>
        <w:t>毕业论文（设计）题目可由学院提出，经学生与指导教师沟通后双向选择确定，也可在指导教师的指导下由学生自拟（须与所学专业密切相关）。所有题目均须通过学院答辩委员会审定。</w:t>
      </w:r>
    </w:p>
    <w:p w:rsidR="00A14854" w:rsidRDefault="004F6E6D">
      <w:pPr>
        <w:widowControl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第十条 </w:t>
      </w:r>
      <w:r>
        <w:rPr>
          <w:rFonts w:ascii="仿宋_GB2312" w:eastAsia="仿宋_GB2312" w:hAnsi="仿宋" w:hint="eastAsia"/>
          <w:sz w:val="32"/>
          <w:szCs w:val="32"/>
        </w:rPr>
        <w:t>毕业论文（设计）一般为一人一题。若课题需要两人以上合作完成，须由指导教师提出，学院答辩委员会审批，且每位学生须独立承担其中的一部分工作，并独立完成各自的论文（设计）。</w:t>
      </w:r>
    </w:p>
    <w:p w:rsidR="00A14854" w:rsidRDefault="004F6E6D">
      <w:pPr>
        <w:widowControl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第十一条</w:t>
      </w:r>
      <w:r>
        <w:rPr>
          <w:rFonts w:ascii="仿宋_GB2312" w:eastAsia="仿宋_GB2312" w:hAnsi="仿宋" w:hint="eastAsia"/>
          <w:sz w:val="32"/>
          <w:szCs w:val="32"/>
        </w:rPr>
        <w:t xml:space="preserve"> 经学院答辩委员会批准、备案的题目不得随意更改，如确需更改时，必须重新审定、报批及备案。</w:t>
      </w:r>
    </w:p>
    <w:p w:rsidR="00A14854" w:rsidRDefault="004F6E6D">
      <w:pPr>
        <w:widowControl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第十二条</w:t>
      </w:r>
      <w:r>
        <w:rPr>
          <w:rFonts w:ascii="仿宋_GB2312" w:eastAsia="仿宋_GB2312" w:hAnsi="仿宋" w:hint="eastAsia"/>
          <w:sz w:val="32"/>
          <w:szCs w:val="32"/>
        </w:rPr>
        <w:t xml:space="preserve"> 师范专业学生毕业论文（设计）题目可来源于基础教育一线，非师范专业学生毕业论文（设计）题目可来源于行业企业，但均须与所学专业密切相关，学院负责相关题目的征集、审核工作。</w:t>
      </w:r>
    </w:p>
    <w:p w:rsidR="00A14854" w:rsidRDefault="004F6E6D">
      <w:pPr>
        <w:widowControl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第十三条</w:t>
      </w:r>
      <w:r>
        <w:rPr>
          <w:rFonts w:ascii="仿宋_GB2312" w:eastAsia="仿宋_GB2312" w:hAnsi="仿宋" w:hint="eastAsia"/>
          <w:sz w:val="32"/>
          <w:szCs w:val="32"/>
        </w:rPr>
        <w:t xml:space="preserve"> 师范专业毕业论文（设计）的选题工作应在当年学生开展教育实习之前完成；非师范专业学生毕业论文（设计）选题工作应在当年学生开展专业实习之前完成，便于学生在实习期间开展相关研究。</w:t>
      </w:r>
    </w:p>
    <w:p w:rsidR="00A14854" w:rsidRDefault="004F6E6D" w:rsidP="001D49E8">
      <w:pPr>
        <w:widowControl/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第四章  指导教师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第十四条</w:t>
      </w:r>
      <w:r>
        <w:rPr>
          <w:rFonts w:ascii="仿宋_GB2312" w:eastAsia="仿宋_GB2312" w:hAnsi="仿宋" w:hint="eastAsia"/>
          <w:sz w:val="32"/>
          <w:szCs w:val="32"/>
        </w:rPr>
        <w:t xml:space="preserve"> 指导教师是学生进行毕业设计（论文）的具体组织者和指导者，应当符合下列基本要求：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（一）应由讲师及以上职称且有科研能力的教师担任，校外指导教师必须具有副教授及以上的专业技术职称。每名指导教师指导的学生一般不超过5人；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（二）指导教师应有实际的实验或研究工作经验，能为人师表，对学生思想品德的陶冶起有益的作用，即指导教师既要教书，又要育人；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（三）指导教师对毕业论文（设计）的业务指导，应把重点放在培养学生的独立工作能力和创新能力方面；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（四）具有较强的责任心，熟悉我校毕业论文（设计）工作相关规定及写作规范。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第十五条</w:t>
      </w:r>
      <w:r>
        <w:rPr>
          <w:rFonts w:ascii="仿宋_GB2312" w:eastAsia="仿宋_GB2312" w:hAnsi="仿宋" w:hint="eastAsia"/>
          <w:sz w:val="32"/>
          <w:szCs w:val="32"/>
        </w:rPr>
        <w:t xml:space="preserve"> 指导教师对学生既要耐心指导，严格要求，又要调动学生的积极性，鼓励他们独立思考，勇于创新。指导教师应履行下列职责：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（一）指导学生选题和开题，向学生讲清课题研究的目的和意义，注重培养学生严谨的治学态度、实事求是的学风和勇于创新的进取精神；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（二）指导学生制定毕业论文工作计划和写作提纲或设计方案；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（三）向学生介绍参考书目，指导学生收集、查阅文献资料和调查研究；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（四）审定学生拟定的开题报告；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（五）对学生每周至少进行1-2次论文（设计）的进展情况与质量的检查，填写中期检查表，同时进行答疑和指导，随时解决存在问题，指导学生正确撰写毕业论文（设计）；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（六）审查论文初稿，指导修改定稿；在毕业论文（设计）结束阶段，按照专业学术论文体例审阅学生完成任务情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况，同时对学生进行答辩资格预审，并指导学生参加毕业答辩；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（七）审查论文（设计）规范，确保学生毕业论文（设计）符合学校要求；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（八）学生在完成毕业论文（设计）后，指导教师收齐学生毕业论文（设计）全部资料和原始数据，根据学生的工作态度、工作能力、论文（设计）质量写出考核评语。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第十六条</w:t>
      </w:r>
      <w:r>
        <w:rPr>
          <w:rFonts w:ascii="仿宋_GB2312" w:eastAsia="仿宋_GB2312" w:hAnsi="仿宋" w:hint="eastAsia"/>
          <w:sz w:val="32"/>
          <w:szCs w:val="32"/>
        </w:rPr>
        <w:t xml:space="preserve"> 指导教师在论文指导过程中，要注意对学生加强学术道德教育，一经发现有抄袭或违反学术道德规范的现象要及时制止。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第十七条 </w:t>
      </w:r>
      <w:r>
        <w:rPr>
          <w:rFonts w:ascii="仿宋_GB2312" w:eastAsia="仿宋_GB2312" w:hAnsi="仿宋" w:hint="eastAsia"/>
          <w:sz w:val="32"/>
          <w:szCs w:val="32"/>
        </w:rPr>
        <w:t>教师指导毕业论文（设计）按以下标准计算教学工作量：有实验或校外实践的论文（设计），10课时/生；其它论文（设计）， 8课时/生。</w:t>
      </w:r>
    </w:p>
    <w:p w:rsidR="00A14854" w:rsidRDefault="004F6E6D" w:rsidP="001D49E8">
      <w:pPr>
        <w:widowControl/>
        <w:shd w:val="clear" w:color="auto" w:fill="FEFFFF"/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第五章  写作与形式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第十八条 </w:t>
      </w:r>
      <w:r>
        <w:rPr>
          <w:rFonts w:ascii="仿宋_GB2312" w:eastAsia="仿宋_GB2312" w:hAnsi="仿宋" w:hint="eastAsia"/>
          <w:sz w:val="32"/>
          <w:szCs w:val="32"/>
        </w:rPr>
        <w:t>学生是毕业论文（设计）撰写的主体，应达到以下要求：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（一）所有本科毕业生都应参加毕业论文（设计）的撰写，并独立完成一篇质量较高的毕业论文（设计）；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（二）在指导教师和有关技术人员的指导下认真撰写，每周向指导教师汇报论文（设计）进展情况，在规定时间内保质保量地完成任务；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（三）独立完成规定的工作任务，树立严谨、求实的科学态度，不弄虚作假，不抄袭别人的成果；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（四）严格遵守纪律，在指定地点进行毕业论文（设计）工作。因事或因病暂时不能参加毕业论文（设计）活动，要事先向指导教师及学院有关领导请假。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第十九条</w:t>
      </w:r>
      <w:r>
        <w:rPr>
          <w:rFonts w:ascii="仿宋_GB2312" w:eastAsia="仿宋_GB2312" w:hAnsi="仿宋" w:hint="eastAsia"/>
          <w:sz w:val="32"/>
          <w:szCs w:val="32"/>
        </w:rPr>
        <w:t xml:space="preserve"> 推荐免试到外校（单位）读研的学生，原则上须全部申请赴相关学校（单位）完成毕业论文（设计），学生所在学院须为其配备校内指导教师，加强过程监管。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第二十条 </w:t>
      </w:r>
      <w:r>
        <w:rPr>
          <w:rFonts w:ascii="仿宋_GB2312" w:eastAsia="仿宋_GB2312" w:hAnsi="仿宋" w:hint="eastAsia"/>
          <w:sz w:val="32"/>
          <w:szCs w:val="32"/>
        </w:rPr>
        <w:t>毕业论文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（设计）的完成包括选题的确定、资料的查阅和整理、必要的社会调查、方案的制定（包括写作提纲、实验方案、设计方案等）、方案的实施、数据的处理、日志的填写及论文的撰写（设计的完成）等环节。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第二十一条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学生撰写毕业论文（设计）必须熟悉和掌握写作毕业论文所必须的资料，合理设计研究方案，对所研究的课题进行全面、深入、系统的分析和阐述，并提出一定的独到见解，做到观点明确，论据充实，数据准确、逻辑清楚，文字通顺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第二十二条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学生在完成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毕业论文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（设计）的过程中，必须充分检索和利用相关的文献资料，其中，原则上引用中文文献不少于20篇，引用外文文献不少于5篇，并至少翻译1篇外文文献，答辩时外文文献和译文一并提交答辩小组审核，最终连同毕业论文（设计）一起由学院存档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第二十三条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毕业论文（设计）的行文格式和引文规范根据《陕西师范大学本科生毕业论文（设计）写作技术规范》中的相关要求执行。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lastRenderedPageBreak/>
        <w:t>第二十四条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中文、外语类专业的学生不能用文艺创作或作品翻译等体例撰写毕业论文（设计）。外语专业学生须用与专业同语种的外语撰写论文（设计），其它专业原则上用中文撰写。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第二十五条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文科类专业论文字数（正文）应在8000字以上；理科类、术科类等专业论文字数（正文）应在5000字以上；工科类专业由学院确定。设计创作类作品不做字数限制。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第二十六条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术科类专业毕业论文（设计）可采用专业汇报表演等形式，更好的体现专业特点。相关学院需制定具体实施细则，报教务处审核备案后执行。</w:t>
      </w:r>
    </w:p>
    <w:p w:rsidR="00A14854" w:rsidRDefault="004F6E6D" w:rsidP="001D49E8">
      <w:pPr>
        <w:widowControl/>
        <w:shd w:val="clear" w:color="auto" w:fill="FEFFFF"/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第六章 评审和答辩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第二十七条 </w:t>
      </w:r>
      <w:r>
        <w:rPr>
          <w:rFonts w:ascii="仿宋_GB2312" w:eastAsia="仿宋_GB2312" w:hAnsi="仿宋" w:hint="eastAsia"/>
          <w:sz w:val="32"/>
          <w:szCs w:val="32"/>
        </w:rPr>
        <w:t>学生完成毕业论文（设计）后，须通过指导教师“审阅”、答辩小组“评阅”、“答辩”等三个评定环节。每个环节均要评价其完成工作情况，写出评语，最后由答辩委员会（或答辩小组）评定学生的毕业论文（设计）成绩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第二十八条</w:t>
      </w:r>
      <w:r>
        <w:rPr>
          <w:rFonts w:ascii="仿宋_GB2312" w:eastAsia="仿宋_GB2312" w:hAnsi="仿宋" w:hint="eastAsia"/>
          <w:sz w:val="32"/>
          <w:szCs w:val="32"/>
        </w:rPr>
        <w:t xml:space="preserve"> 学生必须进行毕业论文（设计）答辩。通过答辩后，方能取得成绩。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第二十九条</w:t>
      </w:r>
      <w:r>
        <w:rPr>
          <w:rFonts w:ascii="仿宋_GB2312" w:eastAsia="仿宋_GB2312" w:hAnsi="仿宋" w:hint="eastAsia"/>
          <w:sz w:val="32"/>
          <w:szCs w:val="32"/>
        </w:rPr>
        <w:t xml:space="preserve"> 学生完成毕业论文（设计）后，须在规定时间内向所在学院提交答辩材料，并提出答辩申请。学院审核通过后，方可参加答辩。</w:t>
      </w:r>
    </w:p>
    <w:p w:rsidR="00A14854" w:rsidRDefault="004F6E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第三十条</w:t>
      </w:r>
      <w:r>
        <w:rPr>
          <w:rFonts w:ascii="仿宋_GB2312" w:eastAsia="仿宋_GB2312" w:hAnsi="仿宋" w:hint="eastAsia"/>
          <w:sz w:val="32"/>
          <w:szCs w:val="32"/>
        </w:rPr>
        <w:t xml:space="preserve"> 学院答辩委员会根据本学院专业设置及学生人数成立若干答辩小组，每个答辩小组成员不少于5人，可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聘请校外专家参加。答辩小组组长经学院答辩委员会讨论确定，每个答辩小组设答辩秘书1人，负责答辩记录。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第三十一条</w:t>
      </w:r>
      <w:r>
        <w:rPr>
          <w:rFonts w:ascii="仿宋_GB2312" w:eastAsia="仿宋_GB2312" w:hAnsi="仿宋" w:hint="eastAsia"/>
          <w:sz w:val="32"/>
          <w:szCs w:val="32"/>
        </w:rPr>
        <w:t xml:space="preserve"> 答辩时间应不少于20分钟。答辩陈述的主要内容包括：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（一）论文（设计）的任务、目的和意义；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（二）论文（设计）的基本内容及主要方法；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（三）论文（设计）的重点、难点和创新点等；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（四）成果、结论和对自己完成任务的评价。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第三十二条</w:t>
      </w:r>
      <w:r>
        <w:rPr>
          <w:rFonts w:ascii="仿宋_GB2312" w:eastAsia="仿宋_GB2312" w:hAnsi="仿宋" w:hint="eastAsia"/>
          <w:sz w:val="32"/>
          <w:szCs w:val="32"/>
        </w:rPr>
        <w:t xml:space="preserve"> 提问和回答约10分钟，提问内容主要包括：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（一）质询与论文题目密切相关的理论与实践问题；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（二）毕业论文（设计）中要求进一步说明的问题；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（三）考察、鉴别学生独立工作能力的问题。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sz w:val="32"/>
          <w:szCs w:val="32"/>
        </w:rPr>
        <w:t>三十三</w:t>
      </w: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条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答辩实行复议制。如答辩人对评分结果和等级有异议，两周内可向所在学院答辩委员会申请复议，并报教务处，由教务处重新组织有关专家进行答辩，以复议结论为准。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sz w:val="32"/>
          <w:szCs w:val="32"/>
        </w:rPr>
        <w:t>三十四</w:t>
      </w: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条</w:t>
      </w:r>
      <w:r>
        <w:rPr>
          <w:rFonts w:ascii="仿宋_GB2312" w:eastAsia="仿宋_GB2312" w:hAnsi="仿宋" w:hint="eastAsia"/>
          <w:sz w:val="32"/>
          <w:szCs w:val="32"/>
        </w:rPr>
        <w:t xml:space="preserve"> 学生出现以下情况者，不予参加当次答辩：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（一）未在规定时间内完成毕业论文（设计）、提交答辩材料；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（二）指导教师初评成绩不合格；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（三）因任何原因累计缺勤时间超过毕业论文（设计）工作总时间的1/3；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（四）论文（设计）学术不端检测结果中“文字复制比”高于30%；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（五）校外专家论文（设计）评审结果为“不合格”。</w:t>
      </w:r>
    </w:p>
    <w:p w:rsidR="00A14854" w:rsidRDefault="004F6E6D" w:rsidP="001D49E8">
      <w:pPr>
        <w:widowControl/>
        <w:shd w:val="clear" w:color="auto" w:fill="FEFFFF"/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第七章  成绩评定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sz w:val="32"/>
          <w:szCs w:val="32"/>
        </w:rPr>
        <w:t>三十五</w:t>
      </w: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条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毕业论文（设计）的成绩评定在答辩结束后进行。由答辩小组提出评分意见，交学院答辩委员会审定。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sz w:val="32"/>
          <w:szCs w:val="32"/>
        </w:rPr>
        <w:t>三十六</w:t>
      </w: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条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毕业论文（设计）成绩，主要综合下列几方面的情况评定：开题报告的写作情况；写作日志的撰写情况；论文（设计）的质量和水平（包括政治倾向、理论与实际结合程度、论述论证的深度、有无创新及现实意义、文字表达能力以及实验方案是否合理严谨、图表表达是否规范等）；答辩情况；所选题目的难易程度等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第三十七条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论文（设计）成绩评定采用“五级计分制”，即优秀（90及以上）、良好（80-89）、中等（70-79）、及格（60-69）、不及格（60以下）。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第三十八条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毕业论文（设计）答辩不被受理者或答辩成绩不合格，毕业论文（设计）成绩一律以不及格计。</w:t>
      </w:r>
    </w:p>
    <w:p w:rsidR="00A14854" w:rsidRDefault="004F6E6D">
      <w:pPr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第三十九条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答辩委员对毕业论文的评分必须客观、公正、准确。优秀论文的比例一般不大于10％，成绩排名后5%的论文（设计），须提交学院答辩委员会审核、确定参加二次答辩。</w:t>
      </w:r>
    </w:p>
    <w:p w:rsidR="00A14854" w:rsidRDefault="004F6E6D" w:rsidP="001D49E8">
      <w:pPr>
        <w:widowControl/>
        <w:shd w:val="clear" w:color="auto" w:fill="FEFFFF"/>
        <w:spacing w:beforeLines="50" w:afterLines="50" w:line="560" w:lineRule="exact"/>
        <w:jc w:val="center"/>
        <w:rPr>
          <w:rFonts w:ascii="仿宋_GB2312" w:eastAsia="仿宋_GB2312" w:hAnsi="仿宋" w:cs="Arial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第八章  优秀毕业论文（设计）评选</w:t>
      </w:r>
    </w:p>
    <w:p w:rsidR="00A14854" w:rsidRDefault="004F6E6D">
      <w:pPr>
        <w:widowControl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第四十条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毕业论文（设计）成绩评定工作结束后，</w:t>
      </w:r>
      <w:r>
        <w:rPr>
          <w:rFonts w:ascii="仿宋_GB2312" w:eastAsia="仿宋_GB2312" w:hAnsi="仿宋" w:hint="eastAsia"/>
          <w:sz w:val="32"/>
          <w:szCs w:val="32"/>
        </w:rPr>
        <w:t>学院答辩委员会通过评议，向学校推荐一定数量（不超过本学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年毕业学生人数的3％）的毕业论文（设计）参评校级优秀毕业论文（设计）。</w:t>
      </w:r>
    </w:p>
    <w:p w:rsidR="00A14854" w:rsidRDefault="004F6E6D">
      <w:pPr>
        <w:widowControl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第四十一条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教务处负责组织专家开展校级优秀毕业论文（设计）的评定工作，并将评定结果公示5个工作日。公示期内存在争议的，提交专家组复议，并根据复议结果做相应处理。公示期结束后，对获得优秀毕业设计（论文）的学生和指导教师进行公开表彰，并颁发获奖证书。</w:t>
      </w:r>
    </w:p>
    <w:p w:rsidR="00A14854" w:rsidRDefault="004F6E6D" w:rsidP="001D49E8">
      <w:pPr>
        <w:widowControl/>
        <w:shd w:val="clear" w:color="auto" w:fill="FEFFFF"/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第九章  质量监控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第四十二条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教务处组织学校教学督导委员会对毕业论文（设计）工作实施全过程监督检查。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各学院须配合督导委员开展工作。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第四十三条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各学院应制定本学院毕业论文（设计）管理工作细则，定期检查和督促毕业论文（设计）工作开展情况，做好学生的学术诚信教育和纪律管理工作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第四十四条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教务处在全校论文（设计）答辩工作开始前，组织对全部学生论文（设计）开展学术不端行为检测。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（一）检测结果中“文字复制比”重度重合（</w:t>
      </w:r>
      <w:r>
        <w:rPr>
          <w:rFonts w:ascii="仿宋_GB2312" w:eastAsia="仿宋" w:hAnsi="仿宋" w:cs="Arial" w:hint="eastAsia"/>
          <w:color w:val="000000"/>
          <w:kern w:val="0"/>
          <w:sz w:val="32"/>
          <w:szCs w:val="32"/>
        </w:rPr>
        <w:t>≧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50%）者，取消当次答辩资格，学院须对其论文（设计）情况进行详细调查，并对学生进行学术诚信教育，将书面材料报送教务处。学生可申请重修，延期1年后可再次申请答辩。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（二）检测结果中“文字复制比”中度重合（30%</w:t>
      </w:r>
      <w:r>
        <w:rPr>
          <w:rFonts w:ascii="仿宋_GB2312" w:eastAsia="仿宋" w:hAnsi="仿宋" w:cs="Arial" w:hint="eastAsia"/>
          <w:color w:val="000000"/>
          <w:kern w:val="0"/>
          <w:sz w:val="32"/>
          <w:szCs w:val="32"/>
        </w:rPr>
        <w:t>≦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重合比＜50%）或校外专家评审结果为“不合格”者，取消当次答辩资格，毕业论文（设计）成绩以“不及格”处理。给予学生3个月修改期，检测合格后，学生本人可向所在学院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lastRenderedPageBreak/>
        <w:t>提出补答辩申请。补答辩通过者，毕业论文（设计）成绩计作“补考及格”；补答辩不通过者予以重修，延期1年后可再次申请答辩。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（三）重修由学生所在学院安排，一般应在校内进行。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第四十五条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学生撰写毕业论文（设计）期间，学院应加强管理，严格纪律。学生因故不能参加论文（设计）必须请假，3天以内由指导教师批准；3天以上报学院主管领导审批，无故缺勤按旷课处理。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第四十六条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对于论文（设计）数据和资料造假、请人或雇人代写论文（设计）的学生，一经查实，根据《陕西师范大学本科生违纪违规处理办法》，给予相应纪律处分。</w:t>
      </w:r>
    </w:p>
    <w:p w:rsidR="00A14854" w:rsidRDefault="004F6E6D" w:rsidP="001D49E8">
      <w:pPr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第十章 总结及归档</w:t>
      </w:r>
    </w:p>
    <w:p w:rsidR="00A14854" w:rsidRDefault="004F6E6D">
      <w:pPr>
        <w:widowControl/>
        <w:spacing w:line="560" w:lineRule="exact"/>
        <w:ind w:left="1" w:firstLineChars="200" w:firstLine="643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第四十七条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毕业论文（设计）工作结束后，各学院应对本学年的毕业论文（设计）工作进行认真总结，并在学期结束前将总结材料报送教务处。</w:t>
      </w:r>
    </w:p>
    <w:p w:rsidR="00A14854" w:rsidRDefault="004F6E6D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第四十八条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毕业论文（设计）的全部资料在答辩结束后由各学院负责整理保存4年以上备查。归档材料包括：毕业论文（设计）题目汇总表、论文及外文资料译文和对应外文原文、论文电子文档、成绩登记汇总表等。按年级班级学号分类存档。</w:t>
      </w:r>
    </w:p>
    <w:p w:rsidR="00A14854" w:rsidRDefault="004F6E6D" w:rsidP="001D49E8">
      <w:pPr>
        <w:spacing w:before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第十一章</w:t>
      </w:r>
      <w:r>
        <w:rPr>
          <w:rFonts w:ascii="仿宋_GB2312" w:eastAsia="仿宋_GB2312" w:hint="eastAsia"/>
          <w:b/>
          <w:sz w:val="32"/>
          <w:szCs w:val="32"/>
        </w:rPr>
        <w:t> 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 附</w:t>
      </w:r>
      <w:r>
        <w:rPr>
          <w:rFonts w:ascii="仿宋_GB2312" w:eastAsia="仿宋_GB2312" w:hint="eastAsia"/>
          <w:b/>
          <w:sz w:val="32"/>
          <w:szCs w:val="32"/>
        </w:rPr>
        <w:t> 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 则</w:t>
      </w:r>
    </w:p>
    <w:p w:rsidR="00A14854" w:rsidRDefault="004F6E6D">
      <w:pPr>
        <w:spacing w:line="560" w:lineRule="exact"/>
        <w:ind w:firstLineChars="196" w:firstLine="63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</w:t>
      </w: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四十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九条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毕业论文（设计）的知识产权归学校所有，若需发表，需征得指导教师同意，且应以陕西师范大学为第一署名单位。</w:t>
      </w:r>
    </w:p>
    <w:p w:rsidR="00A14854" w:rsidRDefault="004F6E6D">
      <w:pPr>
        <w:spacing w:line="560" w:lineRule="exact"/>
        <w:ind w:firstLineChars="196" w:firstLine="63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第五十条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因在国（境外）交流学习，无法回国参加毕业论文（写作）及答辩者，按照《陕西师范大学国（境）外交流学习本科生毕业实习、论文答辩及毕业认定等相关事宜管理办法（试行）》相关要求执行。</w:t>
      </w:r>
    </w:p>
    <w:p w:rsidR="00A14854" w:rsidRDefault="004F6E6D">
      <w:pPr>
        <w:spacing w:line="560" w:lineRule="exact"/>
        <w:ind w:firstLineChars="196" w:firstLine="63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第五十一条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各学院应在第六学期为学生开设毕业论文（设计）写作指导课程，并将本办法列入教学大纲。</w:t>
      </w:r>
    </w:p>
    <w:p w:rsidR="00A14854" w:rsidRDefault="004F6E6D">
      <w:pPr>
        <w:spacing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  <w:sectPr w:rsidR="00A148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第五十二条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本办法由教务处负责解释。原《陕西师范大学本科生毕业论文（设计）工作条例》同时废止。</w:t>
      </w:r>
    </w:p>
    <w:p w:rsidR="00A14854" w:rsidRDefault="004F6E6D">
      <w:pPr>
        <w:spacing w:line="560" w:lineRule="exact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lastRenderedPageBreak/>
        <w:t>附表1：</w:t>
      </w:r>
    </w:p>
    <w:p w:rsidR="00A14854" w:rsidRDefault="004F6E6D" w:rsidP="001D49E8">
      <w:pPr>
        <w:spacing w:beforeLines="50" w:afterLines="50" w:line="560" w:lineRule="exact"/>
        <w:jc w:val="center"/>
        <w:rPr>
          <w:rFonts w:ascii="仿宋_GB2312" w:eastAsia="仿宋_GB2312" w:hAnsi="仿宋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本科生毕业论文（设计）</w:t>
      </w:r>
      <w:r w:rsidR="00E86352">
        <w:rPr>
          <w:rFonts w:ascii="仿宋_GB2312" w:eastAsia="仿宋_GB2312" w:hAnsi="仿宋" w:cs="宋体" w:hint="eastAsia"/>
          <w:b/>
          <w:kern w:val="0"/>
          <w:sz w:val="32"/>
          <w:szCs w:val="32"/>
        </w:rPr>
        <w:t>工作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时间安排表</w:t>
      </w:r>
    </w:p>
    <w:tbl>
      <w:tblPr>
        <w:tblStyle w:val="a5"/>
        <w:tblW w:w="8522" w:type="dxa"/>
        <w:tblLayout w:type="fixed"/>
        <w:tblLook w:val="04A0"/>
      </w:tblPr>
      <w:tblGrid>
        <w:gridCol w:w="1384"/>
        <w:gridCol w:w="1985"/>
        <w:gridCol w:w="5153"/>
      </w:tblGrid>
      <w:tr w:rsidR="001D49E8" w:rsidTr="009F4A17">
        <w:tc>
          <w:tcPr>
            <w:tcW w:w="1384" w:type="dxa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学期</w:t>
            </w:r>
          </w:p>
        </w:tc>
        <w:tc>
          <w:tcPr>
            <w:tcW w:w="1985" w:type="dxa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5153" w:type="dxa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任务</w:t>
            </w:r>
          </w:p>
        </w:tc>
      </w:tr>
      <w:tr w:rsidR="001D49E8" w:rsidTr="009F4A17">
        <w:tc>
          <w:tcPr>
            <w:tcW w:w="1384" w:type="dxa"/>
            <w:vMerge w:val="restart"/>
            <w:vAlign w:val="center"/>
          </w:tcPr>
          <w:p w:rsidR="001D49E8" w:rsidRDefault="001D49E8" w:rsidP="009F4A17">
            <w:pPr>
              <w:widowControl/>
              <w:shd w:val="clear" w:color="auto" w:fill="FEFFFF"/>
              <w:spacing w:line="520" w:lineRule="exact"/>
              <w:jc w:val="center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4"/>
              </w:rPr>
              <w:t>第三学年第二学期</w:t>
            </w: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6月初</w:t>
            </w:r>
          </w:p>
        </w:tc>
        <w:tc>
          <w:tcPr>
            <w:tcW w:w="5153" w:type="dxa"/>
            <w:vAlign w:val="center"/>
          </w:tcPr>
          <w:p w:rsidR="001D49E8" w:rsidRPr="00BD2B5D" w:rsidRDefault="001D49E8" w:rsidP="009F4A17">
            <w:pPr>
              <w:spacing w:line="360" w:lineRule="exact"/>
              <w:ind w:left="960" w:hangingChars="400" w:hanging="96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BD2B5D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教务处：下发“毕业论文（设计）工作的通知</w:t>
            </w:r>
          </w:p>
          <w:p w:rsidR="001D49E8" w:rsidRDefault="001D49E8" w:rsidP="009F4A17">
            <w:pPr>
              <w:spacing w:line="360" w:lineRule="exact"/>
              <w:ind w:left="960" w:hangingChars="400" w:hanging="960"/>
              <w:rPr>
                <w:rFonts w:ascii="仿宋_GB2312" w:eastAsia="仿宋_GB2312" w:hAnsi="仿宋"/>
                <w:sz w:val="24"/>
                <w:szCs w:val="24"/>
              </w:rPr>
            </w:pPr>
            <w:r w:rsidRPr="00BD2B5D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院：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选题征集（师范类应包括源自基础教育一线选题、非师范类包括源自行业企业选题）</w:t>
            </w:r>
          </w:p>
        </w:tc>
      </w:tr>
      <w:tr w:rsidR="001D49E8" w:rsidTr="009F4A17">
        <w:tc>
          <w:tcPr>
            <w:tcW w:w="1384" w:type="dxa"/>
            <w:vMerge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6月底</w:t>
            </w:r>
          </w:p>
        </w:tc>
        <w:tc>
          <w:tcPr>
            <w:tcW w:w="5153" w:type="dxa"/>
            <w:vAlign w:val="center"/>
          </w:tcPr>
          <w:p w:rsidR="001D49E8" w:rsidRPr="00BD2B5D" w:rsidRDefault="001D49E8" w:rsidP="009F4A17">
            <w:pPr>
              <w:spacing w:line="360" w:lineRule="exact"/>
              <w:ind w:left="941" w:rightChars="7" w:right="15" w:hangingChars="392" w:hanging="941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BD2B5D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院：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确定并向学生公布</w:t>
            </w:r>
            <w:r w:rsidRPr="00BD2B5D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毕业论文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（设计）参考选题和指导教师名单，指导教师给学生开出阅读书目，明确毕业论文（设计）任务。</w:t>
            </w:r>
          </w:p>
          <w:p w:rsidR="001D49E8" w:rsidRPr="00BD2B5D" w:rsidRDefault="001D49E8" w:rsidP="009F4A17">
            <w:pPr>
              <w:spacing w:line="360" w:lineRule="exact"/>
              <w:ind w:left="960" w:hangingChars="400" w:hanging="96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BD2B5D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教务处：组织督导专家进行选题检查；汇总选题等。</w:t>
            </w:r>
          </w:p>
        </w:tc>
      </w:tr>
      <w:tr w:rsidR="001D49E8" w:rsidTr="009F4A17">
        <w:tc>
          <w:tcPr>
            <w:tcW w:w="1384" w:type="dxa"/>
            <w:vAlign w:val="center"/>
          </w:tcPr>
          <w:p w:rsidR="001D49E8" w:rsidRDefault="001D49E8" w:rsidP="009F4A17">
            <w:pPr>
              <w:widowControl/>
              <w:shd w:val="clear" w:color="auto" w:fill="FEFFFF"/>
              <w:spacing w:line="520" w:lineRule="exact"/>
              <w:jc w:val="center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4"/>
              </w:rPr>
              <w:t>第四学年第一学期</w:t>
            </w: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12月——1月</w:t>
            </w:r>
          </w:p>
        </w:tc>
        <w:tc>
          <w:tcPr>
            <w:tcW w:w="5153" w:type="dxa"/>
            <w:vAlign w:val="center"/>
          </w:tcPr>
          <w:p w:rsidR="001D49E8" w:rsidRDefault="001D49E8" w:rsidP="009F4A17">
            <w:pPr>
              <w:widowControl/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生：撰写开题报告，写出初步提纲，完成外</w:t>
            </w:r>
          </w:p>
          <w:p w:rsidR="001D49E8" w:rsidRDefault="001D49E8" w:rsidP="009F4A17">
            <w:pPr>
              <w:widowControl/>
              <w:spacing w:line="360" w:lineRule="exact"/>
              <w:ind w:firstLineChars="400" w:firstLine="96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文文献翻译。</w:t>
            </w:r>
          </w:p>
        </w:tc>
      </w:tr>
      <w:tr w:rsidR="001D49E8" w:rsidTr="009F4A17">
        <w:tc>
          <w:tcPr>
            <w:tcW w:w="1384" w:type="dxa"/>
            <w:vMerge w:val="restart"/>
            <w:vAlign w:val="center"/>
          </w:tcPr>
          <w:p w:rsidR="001D49E8" w:rsidRDefault="001D49E8" w:rsidP="009F4A17">
            <w:pPr>
              <w:widowControl/>
              <w:shd w:val="clear" w:color="auto" w:fill="FEFFFF"/>
              <w:spacing w:line="520" w:lineRule="exact"/>
              <w:jc w:val="center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4"/>
              </w:rPr>
              <w:t>第四学年第二学期</w:t>
            </w: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2月底-3月初</w:t>
            </w:r>
          </w:p>
        </w:tc>
        <w:tc>
          <w:tcPr>
            <w:tcW w:w="5153" w:type="dxa"/>
            <w:vAlign w:val="center"/>
          </w:tcPr>
          <w:p w:rsidR="001D49E8" w:rsidRDefault="001D49E8" w:rsidP="009F4A17">
            <w:pPr>
              <w:widowControl/>
              <w:spacing w:line="360" w:lineRule="exact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院：组织学生开题。</w:t>
            </w:r>
          </w:p>
          <w:p w:rsidR="001D49E8" w:rsidRDefault="001D49E8" w:rsidP="009F4A17">
            <w:pPr>
              <w:widowControl/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生：根据挨踢情况，完善开题报告。</w:t>
            </w:r>
          </w:p>
        </w:tc>
      </w:tr>
      <w:tr w:rsidR="001D49E8" w:rsidTr="009F4A17">
        <w:tc>
          <w:tcPr>
            <w:tcW w:w="1384" w:type="dxa"/>
            <w:vMerge/>
          </w:tcPr>
          <w:p w:rsidR="001D49E8" w:rsidRDefault="001D49E8" w:rsidP="009F4A17">
            <w:pPr>
              <w:widowControl/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153" w:type="dxa"/>
            <w:vAlign w:val="center"/>
          </w:tcPr>
          <w:p w:rsidR="001D49E8" w:rsidRDefault="001D49E8" w:rsidP="009F4A17">
            <w:pPr>
              <w:widowControl/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4"/>
              </w:rPr>
              <w:t>学生进行论文写作</w:t>
            </w:r>
          </w:p>
        </w:tc>
      </w:tr>
      <w:tr w:rsidR="001D49E8" w:rsidTr="009F4A17">
        <w:tc>
          <w:tcPr>
            <w:tcW w:w="1384" w:type="dxa"/>
            <w:vMerge/>
          </w:tcPr>
          <w:p w:rsidR="001D49E8" w:rsidRDefault="001D49E8" w:rsidP="009F4A17">
            <w:pPr>
              <w:widowControl/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4月初</w:t>
            </w:r>
          </w:p>
        </w:tc>
        <w:tc>
          <w:tcPr>
            <w:tcW w:w="5153" w:type="dxa"/>
            <w:vAlign w:val="center"/>
          </w:tcPr>
          <w:p w:rsidR="001D49E8" w:rsidRPr="008843B0" w:rsidRDefault="001D49E8" w:rsidP="009F4A17">
            <w:pPr>
              <w:spacing w:line="360" w:lineRule="exact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下发“</w:t>
            </w: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中期检查通知”。</w:t>
            </w:r>
          </w:p>
          <w:p w:rsidR="001D49E8" w:rsidRPr="008843B0" w:rsidRDefault="001D49E8" w:rsidP="009F4A17">
            <w:pPr>
              <w:spacing w:line="360" w:lineRule="exact"/>
              <w:ind w:left="960" w:hangingChars="400" w:hanging="96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院：组织指导教师和学生参加中期检查，填写“</w:t>
            </w:r>
            <w:r w:rsidRPr="008843B0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>本科生毕业论文 (设计)中期检查表</w:t>
            </w: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”。</w:t>
            </w:r>
          </w:p>
        </w:tc>
      </w:tr>
      <w:tr w:rsidR="001D49E8" w:rsidTr="009F4A17">
        <w:tc>
          <w:tcPr>
            <w:tcW w:w="1384" w:type="dxa"/>
            <w:vMerge/>
          </w:tcPr>
          <w:p w:rsidR="001D49E8" w:rsidRDefault="001D49E8" w:rsidP="009F4A17">
            <w:pPr>
              <w:widowControl/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4月底</w:t>
            </w:r>
          </w:p>
        </w:tc>
        <w:tc>
          <w:tcPr>
            <w:tcW w:w="5153" w:type="dxa"/>
            <w:vAlign w:val="center"/>
          </w:tcPr>
          <w:p w:rsidR="001D49E8" w:rsidRDefault="001D49E8" w:rsidP="009F4A17">
            <w:pPr>
              <w:spacing w:line="360" w:lineRule="exact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院：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开展学术不端检测“院级初检”</w:t>
            </w:r>
          </w:p>
          <w:p w:rsidR="001D49E8" w:rsidRDefault="001D49E8" w:rsidP="009F4A17">
            <w:pPr>
              <w:spacing w:line="360" w:lineRule="exact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对全校学生论文进行学术不端检测，通</w:t>
            </w:r>
          </w:p>
          <w:p w:rsidR="001D49E8" w:rsidRPr="008843B0" w:rsidRDefault="001D49E8" w:rsidP="009F4A17">
            <w:pPr>
              <w:spacing w:line="360" w:lineRule="exact"/>
              <w:ind w:firstLineChars="400" w:firstLine="96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报结果</w:t>
            </w:r>
          </w:p>
        </w:tc>
      </w:tr>
      <w:tr w:rsidR="001D49E8" w:rsidTr="009F4A17">
        <w:tc>
          <w:tcPr>
            <w:tcW w:w="1384" w:type="dxa"/>
            <w:vMerge/>
          </w:tcPr>
          <w:p w:rsidR="001D49E8" w:rsidRDefault="001D49E8" w:rsidP="009F4A17">
            <w:pPr>
              <w:widowControl/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5月中旬</w:t>
            </w:r>
          </w:p>
        </w:tc>
        <w:tc>
          <w:tcPr>
            <w:tcW w:w="5153" w:type="dxa"/>
            <w:vAlign w:val="center"/>
          </w:tcPr>
          <w:p w:rsidR="001D49E8" w:rsidRDefault="001D49E8" w:rsidP="009F4A17">
            <w:pPr>
              <w:spacing w:line="360" w:lineRule="exact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教务处：下发“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答辩</w:t>
            </w: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工作安排的通知”，安排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督</w:t>
            </w:r>
          </w:p>
          <w:p w:rsidR="001D49E8" w:rsidRPr="008843B0" w:rsidRDefault="001D49E8" w:rsidP="009F4A17">
            <w:pPr>
              <w:spacing w:line="360" w:lineRule="exact"/>
              <w:ind w:firstLineChars="400" w:firstLine="96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导</w:t>
            </w: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抽查答辩；组织专家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抽查</w:t>
            </w: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论文。</w:t>
            </w:r>
          </w:p>
          <w:p w:rsidR="001D49E8" w:rsidRDefault="001D49E8" w:rsidP="009F4A17">
            <w:pPr>
              <w:spacing w:line="360" w:lineRule="exact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院：上报抽查答辩时间、地点、答辩小组成</w:t>
            </w:r>
          </w:p>
          <w:p w:rsidR="001D49E8" w:rsidRDefault="001D49E8" w:rsidP="009F4A17">
            <w:pPr>
              <w:spacing w:line="360" w:lineRule="exact"/>
              <w:ind w:firstLineChars="400" w:firstLine="960"/>
              <w:rPr>
                <w:rFonts w:ascii="仿宋_GB2312" w:eastAsia="仿宋_GB2312" w:hAnsi="仿宋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员名单和学生名册；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组织答辩。</w:t>
            </w:r>
          </w:p>
        </w:tc>
      </w:tr>
      <w:tr w:rsidR="001D49E8" w:rsidRPr="008843B0" w:rsidTr="009F4A17">
        <w:tc>
          <w:tcPr>
            <w:tcW w:w="1384" w:type="dxa"/>
            <w:vMerge/>
          </w:tcPr>
          <w:p w:rsidR="001D49E8" w:rsidRDefault="001D49E8" w:rsidP="009F4A17">
            <w:pPr>
              <w:widowControl/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5月底</w:t>
            </w:r>
          </w:p>
        </w:tc>
        <w:tc>
          <w:tcPr>
            <w:tcW w:w="5153" w:type="dxa"/>
            <w:vAlign w:val="center"/>
          </w:tcPr>
          <w:p w:rsidR="001D49E8" w:rsidRDefault="001D49E8" w:rsidP="009F4A17">
            <w:pPr>
              <w:spacing w:line="360" w:lineRule="exact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院：经院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答辩</w:t>
            </w: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委员会评审、排序，推荐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校级</w:t>
            </w:r>
          </w:p>
          <w:p w:rsidR="001D49E8" w:rsidRPr="008843B0" w:rsidRDefault="001D49E8" w:rsidP="009F4A17">
            <w:pPr>
              <w:spacing w:line="360" w:lineRule="exact"/>
              <w:ind w:firstLineChars="400" w:firstLine="96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优秀论文。</w:t>
            </w:r>
          </w:p>
          <w:p w:rsidR="001D49E8" w:rsidRDefault="001D49E8" w:rsidP="009F4A17">
            <w:pPr>
              <w:spacing w:line="360" w:lineRule="exact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教务处：对院报优秀论文进行检测，评选校级优</w:t>
            </w:r>
          </w:p>
          <w:p w:rsidR="001D49E8" w:rsidRPr="008843B0" w:rsidRDefault="001D49E8" w:rsidP="009F4A17">
            <w:pPr>
              <w:spacing w:line="360" w:lineRule="exact"/>
              <w:ind w:firstLineChars="400" w:firstLine="96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秀论文，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发文</w:t>
            </w: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表彰。</w:t>
            </w:r>
          </w:p>
        </w:tc>
      </w:tr>
    </w:tbl>
    <w:p w:rsidR="00A14854" w:rsidRDefault="00A14854">
      <w:pPr>
        <w:sectPr w:rsidR="00A148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14854" w:rsidRPr="00BB4976" w:rsidRDefault="004F6E6D" w:rsidP="00BB4976">
      <w:pPr>
        <w:spacing w:line="560" w:lineRule="exact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bookmarkStart w:id="0" w:name="_Toc370307354"/>
      <w:r w:rsidRPr="00BB4976">
        <w:rPr>
          <w:rFonts w:ascii="仿宋_GB2312" w:eastAsia="仿宋_GB2312" w:hAnsi="仿宋" w:cs="宋体" w:hint="eastAsia"/>
          <w:kern w:val="0"/>
          <w:sz w:val="28"/>
          <w:szCs w:val="28"/>
        </w:rPr>
        <w:lastRenderedPageBreak/>
        <w:t>附表2：</w:t>
      </w:r>
    </w:p>
    <w:p w:rsidR="00A14854" w:rsidRDefault="004F6E6D" w:rsidP="001D49E8">
      <w:pPr>
        <w:pStyle w:val="3"/>
        <w:spacing w:afterLines="50" w:line="24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本科毕业论文（设计）工作进展情况记录表</w:t>
      </w:r>
      <w:bookmarkEnd w:id="0"/>
    </w:p>
    <w:p w:rsidR="00A14854" w:rsidRDefault="004F6E6D" w:rsidP="001D49E8">
      <w:pPr>
        <w:spacing w:afterLines="50" w:line="240" w:lineRule="exact"/>
        <w:jc w:val="center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（学生填写）</w:t>
      </w:r>
    </w:p>
    <w:p w:rsidR="00A14854" w:rsidRDefault="004F6E6D" w:rsidP="001D49E8">
      <w:pPr>
        <w:spacing w:afterLines="50" w:line="240" w:lineRule="exact"/>
        <w:ind w:leftChars="-2" w:left="-4" w:firstLineChars="400" w:firstLine="960"/>
        <w:rPr>
          <w:rFonts w:ascii="仿宋_GB2312" w:eastAsia="仿宋_GB2312"/>
          <w:bCs/>
          <w:sz w:val="24"/>
          <w:u w:val="single"/>
        </w:rPr>
      </w:pPr>
      <w:r>
        <w:rPr>
          <w:rFonts w:ascii="仿宋_GB2312" w:eastAsia="仿宋_GB2312" w:hint="eastAsia"/>
          <w:bCs/>
          <w:sz w:val="24"/>
        </w:rPr>
        <w:t>毕业论文（设计）题目：</w:t>
      </w:r>
    </w:p>
    <w:p w:rsidR="00A14854" w:rsidRDefault="004F6E6D" w:rsidP="001D49E8">
      <w:pPr>
        <w:spacing w:afterLines="50" w:line="240" w:lineRule="exact"/>
        <w:ind w:firstLineChars="400" w:firstLine="960"/>
        <w:rPr>
          <w:rFonts w:ascii="仿宋_GB2312" w:eastAsia="仿宋_GB2312"/>
          <w:bCs/>
          <w:sz w:val="24"/>
          <w:u w:val="single"/>
        </w:rPr>
      </w:pPr>
      <w:r>
        <w:rPr>
          <w:rFonts w:ascii="仿宋_GB2312" w:eastAsia="仿宋_GB2312" w:hint="eastAsia"/>
          <w:bCs/>
          <w:sz w:val="24"/>
        </w:rPr>
        <w:t>学生姓名：学号：专业班级：指导教师：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3"/>
        <w:gridCol w:w="1511"/>
        <w:gridCol w:w="5882"/>
        <w:gridCol w:w="5646"/>
      </w:tblGrid>
      <w:tr w:rsidR="00A14854">
        <w:trPr>
          <w:trHeight w:hRule="exact" w:val="454"/>
          <w:jc w:val="center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次序</w:t>
            </w:r>
          </w:p>
        </w:tc>
        <w:tc>
          <w:tcPr>
            <w:tcW w:w="1511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日期</w:t>
            </w:r>
          </w:p>
        </w:tc>
        <w:tc>
          <w:tcPr>
            <w:tcW w:w="588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具体工作内容</w:t>
            </w:r>
          </w:p>
        </w:tc>
        <w:tc>
          <w:tcPr>
            <w:tcW w:w="564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与指导教师讨论情况</w:t>
            </w: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511" w:type="dxa"/>
            <w:tcBorders>
              <w:right w:val="single" w:sz="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tcBorders>
              <w:top w:val="single" w:sz="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A14854" w:rsidRDefault="004F6E6D">
      <w:pPr>
        <w:spacing w:line="360" w:lineRule="exact"/>
        <w:ind w:leftChars="49" w:left="103" w:firstLineChars="300" w:firstLine="630"/>
        <w:rPr>
          <w:rFonts w:ascii="仿宋_GB2312" w:eastAsia="仿宋_GB2312"/>
        </w:rPr>
      </w:pPr>
      <w:r>
        <w:rPr>
          <w:rFonts w:ascii="仿宋_GB2312" w:eastAsia="仿宋_GB2312" w:hint="eastAsia"/>
          <w:szCs w:val="21"/>
        </w:rPr>
        <w:t>注：此表由学生如实填写，毕业论文（设计）工作完成后，此表交学院教学秘书存档。</w:t>
      </w:r>
      <w:r w:rsidR="00DE0943">
        <w:rPr>
          <w:rFonts w:ascii="仿宋_GB2312" w:eastAsia="仿宋_GB23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89pt;margin-top:709.8pt;width:36.75pt;height:23.4pt;z-index:251658240;mso-position-horizontal-relative:text;mso-position-vertical-relative:text" stroked="f">
            <v:textbox>
              <w:txbxContent>
                <w:p w:rsidR="00A14854" w:rsidRDefault="00A14854"/>
              </w:txbxContent>
            </v:textbox>
          </v:shape>
        </w:pict>
      </w:r>
    </w:p>
    <w:p w:rsidR="00A14854" w:rsidRDefault="004F6E6D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                                                                                    学生签名：           指导教师签名：</w:t>
      </w:r>
    </w:p>
    <w:p w:rsidR="00A14854" w:rsidRDefault="00A14854">
      <w:pPr>
        <w:rPr>
          <w:rFonts w:ascii="仿宋_GB2312" w:eastAsia="仿宋_GB2312"/>
        </w:rPr>
      </w:pPr>
    </w:p>
    <w:p w:rsidR="00A14854" w:rsidRDefault="00A14854">
      <w:pPr>
        <w:rPr>
          <w:rFonts w:ascii="仿宋_GB2312" w:eastAsia="仿宋_GB2312"/>
        </w:rPr>
        <w:sectPr w:rsidR="00A14854">
          <w:pgSz w:w="16838" w:h="11906" w:orient="landscape"/>
          <w:pgMar w:top="1417" w:right="1417" w:bottom="1134" w:left="1417" w:header="851" w:footer="992" w:gutter="0"/>
          <w:cols w:space="0"/>
          <w:docGrid w:type="lines" w:linePitch="322"/>
        </w:sectPr>
      </w:pPr>
    </w:p>
    <w:p w:rsidR="00A14854" w:rsidRPr="00BB4976" w:rsidRDefault="004F6E6D" w:rsidP="00BB4976">
      <w:pPr>
        <w:spacing w:line="560" w:lineRule="exact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BB4976">
        <w:rPr>
          <w:rFonts w:ascii="仿宋_GB2312" w:eastAsia="仿宋_GB2312" w:hAnsi="仿宋" w:cs="宋体" w:hint="eastAsia"/>
          <w:kern w:val="0"/>
          <w:sz w:val="28"/>
          <w:szCs w:val="28"/>
        </w:rPr>
        <w:lastRenderedPageBreak/>
        <w:t>附表3：</w:t>
      </w:r>
    </w:p>
    <w:p w:rsidR="00A14854" w:rsidRDefault="004F6E6D">
      <w:pPr>
        <w:tabs>
          <w:tab w:val="left" w:pos="8715"/>
        </w:tabs>
        <w:ind w:rightChars="-181" w:right="-380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本科毕业论文（设计）中期检查表</w:t>
      </w:r>
    </w:p>
    <w:p w:rsidR="00A14854" w:rsidRDefault="004F6E6D">
      <w:pPr>
        <w:tabs>
          <w:tab w:val="left" w:pos="8715"/>
        </w:tabs>
        <w:ind w:rightChars="-181" w:right="-3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专业班级：</w:t>
      </w:r>
    </w:p>
    <w:tbl>
      <w:tblPr>
        <w:tblW w:w="9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99"/>
        <w:gridCol w:w="1787"/>
        <w:gridCol w:w="670"/>
        <w:gridCol w:w="848"/>
        <w:gridCol w:w="1570"/>
        <w:gridCol w:w="1428"/>
        <w:gridCol w:w="1663"/>
      </w:tblGrid>
      <w:tr w:rsidR="00A14854">
        <w:trPr>
          <w:cantSplit/>
          <w:trHeight w:val="357"/>
          <w:jc w:val="center"/>
        </w:trPr>
        <w:tc>
          <w:tcPr>
            <w:tcW w:w="1299" w:type="dxa"/>
            <w:vMerge w:val="restart"/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　院</w:t>
            </w:r>
          </w:p>
        </w:tc>
        <w:tc>
          <w:tcPr>
            <w:tcW w:w="2457" w:type="dxa"/>
            <w:gridSpan w:val="2"/>
            <w:vMerge w:val="restart"/>
            <w:vAlign w:val="center"/>
          </w:tcPr>
          <w:p w:rsidR="00A14854" w:rsidRDefault="00A14854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A14854" w:rsidRDefault="004F6E6D">
            <w:pPr>
              <w:ind w:leftChars="-35" w:rightChars="-50" w:right="-105" w:hangingChars="35" w:hanging="7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导　师</w:t>
            </w:r>
          </w:p>
        </w:tc>
        <w:tc>
          <w:tcPr>
            <w:tcW w:w="1570" w:type="dxa"/>
            <w:vMerge w:val="restart"/>
            <w:vAlign w:val="center"/>
          </w:tcPr>
          <w:p w:rsidR="00A14854" w:rsidRDefault="00A14854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学生姓名</w:t>
            </w:r>
          </w:p>
        </w:tc>
        <w:tc>
          <w:tcPr>
            <w:tcW w:w="1663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cantSplit/>
          <w:trHeight w:val="357"/>
          <w:jc w:val="center"/>
        </w:trPr>
        <w:tc>
          <w:tcPr>
            <w:tcW w:w="1299" w:type="dxa"/>
            <w:vMerge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7" w:type="dxa"/>
            <w:gridSpan w:val="2"/>
            <w:vMerge/>
            <w:vAlign w:val="center"/>
          </w:tcPr>
          <w:p w:rsidR="00A14854" w:rsidRDefault="00A14854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dxa"/>
            <w:vMerge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0" w:type="dxa"/>
            <w:vMerge/>
            <w:vAlign w:val="center"/>
          </w:tcPr>
          <w:p w:rsidR="00A14854" w:rsidRDefault="00A14854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  号</w:t>
            </w:r>
          </w:p>
        </w:tc>
        <w:tc>
          <w:tcPr>
            <w:tcW w:w="1663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cantSplit/>
          <w:trHeight w:val="357"/>
          <w:jc w:val="center"/>
        </w:trPr>
        <w:tc>
          <w:tcPr>
            <w:tcW w:w="1299" w:type="dxa"/>
            <w:vMerge w:val="restart"/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　题</w:t>
            </w:r>
          </w:p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名　称</w:t>
            </w:r>
          </w:p>
        </w:tc>
        <w:tc>
          <w:tcPr>
            <w:tcW w:w="4875" w:type="dxa"/>
            <w:gridSpan w:val="4"/>
            <w:vMerge w:val="restart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91" w:type="dxa"/>
            <w:gridSpan w:val="2"/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有无关于指导的文字记录</w:t>
            </w:r>
          </w:p>
        </w:tc>
      </w:tr>
      <w:tr w:rsidR="00A14854">
        <w:trPr>
          <w:cantSplit/>
          <w:trHeight w:val="357"/>
          <w:jc w:val="center"/>
        </w:trPr>
        <w:tc>
          <w:tcPr>
            <w:tcW w:w="1299" w:type="dxa"/>
            <w:vMerge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875" w:type="dxa"/>
            <w:gridSpan w:val="4"/>
            <w:vMerge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有</w:t>
            </w:r>
          </w:p>
        </w:tc>
        <w:tc>
          <w:tcPr>
            <w:tcW w:w="1663" w:type="dxa"/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无</w:t>
            </w:r>
          </w:p>
        </w:tc>
      </w:tr>
      <w:tr w:rsidR="00A14854">
        <w:trPr>
          <w:cantSplit/>
          <w:trHeight w:val="476"/>
          <w:jc w:val="center"/>
        </w:trPr>
        <w:tc>
          <w:tcPr>
            <w:tcW w:w="3086" w:type="dxa"/>
            <w:gridSpan w:val="2"/>
            <w:vAlign w:val="center"/>
          </w:tcPr>
          <w:p w:rsidR="00A14854" w:rsidRDefault="004F6E6D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初稿计划完成时间</w:t>
            </w:r>
          </w:p>
        </w:tc>
        <w:tc>
          <w:tcPr>
            <w:tcW w:w="3088" w:type="dxa"/>
            <w:gridSpan w:val="3"/>
            <w:vAlign w:val="center"/>
          </w:tcPr>
          <w:p w:rsidR="00A14854" w:rsidRDefault="004F6E6D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修改稿计划完成时间</w:t>
            </w:r>
          </w:p>
        </w:tc>
        <w:tc>
          <w:tcPr>
            <w:tcW w:w="3091" w:type="dxa"/>
            <w:gridSpan w:val="2"/>
            <w:vAlign w:val="center"/>
          </w:tcPr>
          <w:p w:rsidR="00A14854" w:rsidRDefault="004F6E6D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定稿计划完成时间</w:t>
            </w:r>
          </w:p>
        </w:tc>
      </w:tr>
      <w:tr w:rsidR="00A14854">
        <w:trPr>
          <w:cantSplit/>
          <w:trHeight w:val="476"/>
          <w:jc w:val="center"/>
        </w:trPr>
        <w:tc>
          <w:tcPr>
            <w:tcW w:w="3086" w:type="dxa"/>
            <w:gridSpan w:val="2"/>
            <w:vAlign w:val="center"/>
          </w:tcPr>
          <w:p w:rsidR="00A14854" w:rsidRDefault="00A14854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88" w:type="dxa"/>
            <w:gridSpan w:val="3"/>
            <w:vAlign w:val="center"/>
          </w:tcPr>
          <w:p w:rsidR="00A14854" w:rsidRDefault="00A14854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91" w:type="dxa"/>
            <w:gridSpan w:val="2"/>
            <w:vAlign w:val="center"/>
          </w:tcPr>
          <w:p w:rsidR="00A14854" w:rsidRDefault="00A14854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cantSplit/>
          <w:trHeight w:val="5379"/>
          <w:jc w:val="center"/>
        </w:trPr>
        <w:tc>
          <w:tcPr>
            <w:tcW w:w="9265" w:type="dxa"/>
            <w:gridSpan w:val="7"/>
          </w:tcPr>
          <w:p w:rsidR="00A14854" w:rsidRDefault="004F6E6D">
            <w:pPr>
              <w:spacing w:before="1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1．指导情况（指导方式和内容；学生执行情况）：</w:t>
            </w: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4F6E6D">
            <w:pPr>
              <w:spacing w:before="1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2．目前论文（设计）撰写进展情况及存在问题、拟采取解决问题的方案：</w:t>
            </w: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A14854" w:rsidRDefault="004F6E6D">
            <w:pPr>
              <w:tabs>
                <w:tab w:val="left" w:pos="6903"/>
              </w:tabs>
              <w:ind w:right="420" w:firstLineChars="2550" w:firstLine="535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导师签名：</w:t>
            </w:r>
          </w:p>
          <w:p w:rsidR="00A14854" w:rsidRDefault="004F6E6D">
            <w:pPr>
              <w:tabs>
                <w:tab w:val="left" w:pos="6903"/>
              </w:tabs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  <w:tr w:rsidR="00A14854">
        <w:trPr>
          <w:cantSplit/>
          <w:trHeight w:val="2766"/>
          <w:jc w:val="center"/>
        </w:trPr>
        <w:tc>
          <w:tcPr>
            <w:tcW w:w="9265" w:type="dxa"/>
            <w:gridSpan w:val="7"/>
            <w:tcBorders>
              <w:top w:val="single" w:sz="6" w:space="0" w:color="auto"/>
            </w:tcBorders>
          </w:tcPr>
          <w:p w:rsidR="00A14854" w:rsidRDefault="004F6E6D">
            <w:pPr>
              <w:spacing w:before="1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系（专业）意见：</w:t>
            </w: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A14854" w:rsidRDefault="004F6E6D">
            <w:pPr>
              <w:ind w:right="420" w:firstLineChars="2150" w:firstLine="451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系（专业）主任签名：</w:t>
            </w:r>
          </w:p>
          <w:p w:rsidR="00A14854" w:rsidRDefault="004F6E6D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</w:tbl>
    <w:p w:rsidR="00A14854" w:rsidRDefault="00A14854"/>
    <w:p w:rsidR="00A14854" w:rsidRDefault="00A14854">
      <w:pPr>
        <w:sectPr w:rsidR="00A148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14854" w:rsidRPr="00BB4976" w:rsidRDefault="004F6E6D" w:rsidP="00BB4976">
      <w:pPr>
        <w:spacing w:line="400" w:lineRule="exact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BB4976">
        <w:rPr>
          <w:rFonts w:ascii="仿宋_GB2312" w:eastAsia="仿宋_GB2312" w:hAnsi="仿宋" w:cs="宋体" w:hint="eastAsia"/>
          <w:kern w:val="0"/>
          <w:sz w:val="28"/>
          <w:szCs w:val="28"/>
        </w:rPr>
        <w:lastRenderedPageBreak/>
        <w:t>附表4：</w:t>
      </w:r>
    </w:p>
    <w:p w:rsidR="00A14854" w:rsidRDefault="004F6E6D" w:rsidP="001D49E8">
      <w:pPr>
        <w:spacing w:beforeLines="50" w:afterLines="50"/>
        <w:jc w:val="center"/>
        <w:rPr>
          <w:rFonts w:ascii="黑体" w:eastAsia="黑体" w:hAnsi="黑体"/>
        </w:rPr>
      </w:pPr>
      <w:r>
        <w:rPr>
          <w:rFonts w:ascii="黑体" w:eastAsia="黑体" w:hAnsi="黑体"/>
          <w:b/>
          <w:sz w:val="24"/>
          <w:szCs w:val="24"/>
        </w:rPr>
        <w:t>毕业论文</w:t>
      </w:r>
      <w:r>
        <w:rPr>
          <w:rFonts w:ascii="黑体" w:eastAsia="黑体" w:hAnsi="黑体" w:hint="eastAsia"/>
          <w:b/>
          <w:sz w:val="24"/>
          <w:szCs w:val="24"/>
        </w:rPr>
        <w:t>（设计）</w:t>
      </w:r>
      <w:r>
        <w:rPr>
          <w:rFonts w:ascii="黑体" w:eastAsia="黑体" w:hAnsi="黑体"/>
          <w:b/>
          <w:sz w:val="24"/>
          <w:szCs w:val="24"/>
        </w:rPr>
        <w:t>参考评分标准（理、工</w:t>
      </w:r>
      <w:r>
        <w:rPr>
          <w:rFonts w:ascii="黑体" w:eastAsia="黑体" w:hAnsi="黑体" w:hint="eastAsia"/>
          <w:b/>
          <w:sz w:val="24"/>
          <w:szCs w:val="24"/>
        </w:rPr>
        <w:t>科</w:t>
      </w:r>
      <w:r>
        <w:rPr>
          <w:rFonts w:ascii="黑体" w:eastAsia="黑体" w:hAnsi="黑体"/>
          <w:b/>
          <w:sz w:val="24"/>
          <w:szCs w:val="24"/>
        </w:rPr>
        <w:t>类）</w:t>
      </w:r>
    </w:p>
    <w:tbl>
      <w:tblPr>
        <w:tblW w:w="14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53"/>
        <w:gridCol w:w="622"/>
        <w:gridCol w:w="678"/>
        <w:gridCol w:w="2448"/>
        <w:gridCol w:w="2429"/>
        <w:gridCol w:w="2381"/>
        <w:gridCol w:w="2409"/>
        <w:gridCol w:w="2264"/>
      </w:tblGrid>
      <w:tr w:rsidR="00A14854">
        <w:trPr>
          <w:trHeight w:val="357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项   目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权重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 xml:space="preserve">优秀(90≤X&lt;100) 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 xml:space="preserve">良好(80≤X&lt;90) 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 xml:space="preserve">中等(70≤X&lt;80)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 xml:space="preserve">及格(60≤X&lt;70) 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 xml:space="preserve">不及格(X&lt;60) </w:t>
            </w:r>
          </w:p>
        </w:tc>
      </w:tr>
      <w:tr w:rsidR="00A14854">
        <w:trPr>
          <w:trHeight w:val="357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工作量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工作量大且很好地完成全部工作。 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工作量较大且很好地完成全部工作。 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工作量饱满且完成全部工作。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工作量饱满且基本完成全部工作。 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工作量不饱满，没有完成全部工作。</w:t>
            </w:r>
          </w:p>
        </w:tc>
      </w:tr>
      <w:tr w:rsidR="00A14854">
        <w:trPr>
          <w:trHeight w:val="1029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line="240" w:lineRule="exact"/>
              <w:ind w:leftChars="-50" w:lef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文献阅读与</w:t>
            </w:r>
          </w:p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外文翻译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除全部阅读教师指定的参考资料文献外，还能阅读较多的自选资料，并按要求完成外文翻译，译文准确。 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除全部阅读教师指定的参考资料文献外，还能阅读一定的自选资料，并按要求完成外文翻译，译文较准确。 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能阅读教师指定的参考资料文献，并按要求完成外文翻译，译文基本反映外文本意。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阅读了教师指定的参考资料、文献，并按要求完成外文翻译，译文无大错。</w:t>
            </w:r>
            <w:bookmarkStart w:id="1" w:name="_GoBack"/>
            <w:bookmarkEnd w:id="1"/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未完成阅读任务或外文翻译不能反映外文本意。 </w:t>
            </w:r>
          </w:p>
        </w:tc>
      </w:tr>
      <w:tr w:rsidR="00A14854">
        <w:trPr>
          <w:trHeight w:val="1127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技术水平与</w:t>
            </w:r>
          </w:p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实际能力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0.25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论文逻辑正确、理论分析与计算正确，实验方案合理，实验数据准确可靠，对理论的验证性强。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论文逻辑正确、理论分析与计算比较正确，实验方案比较合理，实验数据准确可靠，对理论的验证性好。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论文逻辑较正确、理论分析与计算基本正确，实验方案比较合理，实验数据可靠，对理论有验证性作用。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论文逻辑较正确、理论分析与计算无大错，实验方案无基本合理，实验数据无原则错误，对理论的验证性作用弱。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论文在逻辑推理、理论分析与计算、实验方案、实验数据处理等方面出现重大错误。</w:t>
            </w:r>
          </w:p>
        </w:tc>
      </w:tr>
      <w:tr w:rsidR="00A14854">
        <w:trPr>
          <w:trHeight w:val="1348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研究成果</w:t>
            </w:r>
          </w:p>
          <w:p w:rsidR="00A14854" w:rsidRDefault="004F6E6D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基础理论与</w:t>
            </w:r>
          </w:p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专业知识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0.15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对论文研究的问题能进行较深刻分析或有新见解，成果突出，反映出作者已很好掌握了有关基础理论与专业知识。 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对论文研究的问题能正确分析或有新见解，成果比较突出，反映出作者较好掌握了有关基础理论与专业知识。 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对论文研究的问题能提出自己的见解，成果有一定意义，反映出作者基本掌握了有关基础理论与专业知识。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研究能力较弱，对某些问题提不出个人见解，未取得什么成果，反映出作者基础理论与专业知识掌握的不扎实。 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缺乏研究能力，基础理论或专业知识运用有重大错误，反映出作者基础理论与专业知识掌握的很不扎实。 </w:t>
            </w:r>
          </w:p>
        </w:tc>
      </w:tr>
      <w:tr w:rsidR="00A14854">
        <w:trPr>
          <w:trHeight w:val="691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创新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有重大创新或独特见解，有一定实用价值。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有较大创新或新颖的见解，实用性尚可。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有一定创新或新的见解。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有一定见解。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观念陈旧。</w:t>
            </w:r>
          </w:p>
        </w:tc>
      </w:tr>
      <w:tr w:rsidR="00A14854">
        <w:trPr>
          <w:trHeight w:val="1243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文字表达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论文结构严谨，逻辑性强，论述层次清晰，语言准确，文字流畅。论文编排、图表绘制规范准确。 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论文结构合理，符合逻辑，文章层次分明，语言准确，文字通顺。论文编排、图表绘制规范准确。 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论文结构基本合理，层次比较清楚，文理通顺。论文编排、图表绘制基本规范准确。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论文结构中有不合理的部分，逻辑性不强，论述基本清楚，文字尚通顺。论文编排、图标绘制基本正确。 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内容空泛，结构混乱，文字表达不清，错别字较多。论文编排图标绘制错误较多。 </w:t>
            </w:r>
          </w:p>
        </w:tc>
      </w:tr>
      <w:tr w:rsidR="00A14854">
        <w:trPr>
          <w:trHeight w:val="1053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答辩情况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能简明扼要、重点突出地阐述论文的主要内容，能准确流利地回答各种问题。 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能比较流利、清晰地阐述论文的主要内容，能恰当地回答与论文有关的问题。 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能叙述出论文的主要内容，对提出的主要问题一般能回答，无原则错误。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能阐明自己的基本观点，对某些主要问题虽不能回答或有错误，但提示后能作补充说明或进行纠正。 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不能阐明自己的基本观点，主要问题答不出或错误较多，经提示后仍不能正确回答有关问题。 </w:t>
            </w:r>
          </w:p>
        </w:tc>
      </w:tr>
      <w:tr w:rsidR="00A14854">
        <w:trPr>
          <w:trHeight w:val="621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学习态度与</w:t>
            </w:r>
          </w:p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规范要求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学习态度认真，工作努力，模范遵守纪律。 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学习态度比较认真，工作较努力，组织纪律较好。 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学习态度尚好，工作有一定积极性，遵守组织纪律。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学习态度不认真，工作不努力，组织纪律较差。 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学习马虎，工作不努力，纪律涣散。</w:t>
            </w:r>
          </w:p>
        </w:tc>
      </w:tr>
    </w:tbl>
    <w:p w:rsidR="00A14854" w:rsidRDefault="00A14854">
      <w:pPr>
        <w:jc w:val="center"/>
        <w:rPr>
          <w:rFonts w:ascii="黑体" w:eastAsia="黑体" w:hAnsi="黑体"/>
          <w:b/>
          <w:sz w:val="24"/>
          <w:szCs w:val="24"/>
        </w:rPr>
      </w:pPr>
    </w:p>
    <w:p w:rsidR="00A14854" w:rsidRDefault="004F6E6D" w:rsidP="001D49E8">
      <w:pPr>
        <w:spacing w:beforeLines="50" w:afterLines="50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t>毕业论文</w:t>
      </w:r>
      <w:r w:rsidR="00B57E35">
        <w:rPr>
          <w:rFonts w:ascii="黑体" w:eastAsia="黑体" w:hAnsi="黑体" w:hint="eastAsia"/>
          <w:b/>
          <w:sz w:val="24"/>
          <w:szCs w:val="24"/>
        </w:rPr>
        <w:t>（设计）</w:t>
      </w:r>
      <w:r>
        <w:rPr>
          <w:rFonts w:ascii="黑体" w:eastAsia="黑体" w:hAnsi="黑体"/>
          <w:b/>
          <w:sz w:val="24"/>
          <w:szCs w:val="24"/>
        </w:rPr>
        <w:t>参考评分标准（</w:t>
      </w:r>
      <w:r>
        <w:rPr>
          <w:rFonts w:ascii="黑体" w:eastAsia="黑体" w:hAnsi="黑体" w:hint="eastAsia"/>
          <w:b/>
          <w:sz w:val="24"/>
          <w:szCs w:val="24"/>
        </w:rPr>
        <w:t>文科</w:t>
      </w:r>
      <w:r>
        <w:rPr>
          <w:rFonts w:ascii="黑体" w:eastAsia="黑体" w:hAnsi="黑体"/>
          <w:b/>
          <w:sz w:val="24"/>
          <w:szCs w:val="24"/>
        </w:rPr>
        <w:t>类）</w:t>
      </w:r>
    </w:p>
    <w:tbl>
      <w:tblPr>
        <w:tblW w:w="13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8"/>
        <w:gridCol w:w="616"/>
        <w:gridCol w:w="643"/>
        <w:gridCol w:w="2417"/>
        <w:gridCol w:w="2261"/>
        <w:gridCol w:w="2255"/>
        <w:gridCol w:w="2262"/>
        <w:gridCol w:w="2026"/>
      </w:tblGrid>
      <w:tr w:rsidR="00A14854">
        <w:trPr>
          <w:trHeight w:val="452"/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61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权重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优秀(90≤X&lt;100)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良好(80≤X&lt;90)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中等(70≤X&lt;80)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及格(60≤X&lt;70)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不及格(X&lt;60)</w:t>
            </w:r>
          </w:p>
        </w:tc>
      </w:tr>
      <w:tr w:rsidR="00A14854">
        <w:trPr>
          <w:trHeight w:val="334"/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工作量</w:t>
            </w:r>
          </w:p>
        </w:tc>
        <w:tc>
          <w:tcPr>
            <w:tcW w:w="61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工作量大且很好地完成全部工作。 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工作量较大且很好地完成全部工作。 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工作量饱满且完成全部工作。 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工作量饱满且基本完成全部工作。 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工作量不饱满，没有完成全部工作。</w:t>
            </w:r>
          </w:p>
        </w:tc>
      </w:tr>
      <w:tr w:rsidR="00A14854">
        <w:trPr>
          <w:trHeight w:val="1399"/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文献阅读与</w:t>
            </w:r>
          </w:p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外文翻译</w:t>
            </w:r>
          </w:p>
        </w:tc>
        <w:tc>
          <w:tcPr>
            <w:tcW w:w="61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除全部阅读教师指定的参考资料文献外，还能阅读较多的自选资料，并按要求完成外文翻译，译文准确。 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除全部阅读教师指定的参考资料文献外，还能阅读一定的自选资料，并按要求完成外文翻译，译文较准确。 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能阅读教师指定的参考资料文献，并按要求完成外文翻译，译文基本反映外文本意。 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阅读了教师指定的参考资料、文献，并按要求完成外文翻译，译文无大错。 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未完成阅读任务或外文翻译不能反映外文本意。 </w:t>
            </w:r>
          </w:p>
        </w:tc>
      </w:tr>
      <w:tr w:rsidR="00A14854">
        <w:trPr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学术水平与</w:t>
            </w:r>
          </w:p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创新</w:t>
            </w:r>
          </w:p>
        </w:tc>
        <w:tc>
          <w:tcPr>
            <w:tcW w:w="616" w:type="dxa"/>
            <w:vAlign w:val="center"/>
          </w:tcPr>
          <w:p w:rsidR="00A14854" w:rsidRDefault="004F6E6D" w:rsidP="00E8635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</w:t>
            </w:r>
            <w:r w:rsidR="00E86352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论文有独到的见解，富有新意或对某些问题有较深的分析，有较高的学术水平或较大的实用价值。 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论文有一定的见解或对某一问题分析较深，有一定的学术水平或实用价值。 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论文能提出自己的看法，选题有一定的价值，内容能理论联系实际。 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选题有一定的价值，但论文自己的见解不多。 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论题不能成立或有重大问题。 </w:t>
            </w:r>
          </w:p>
        </w:tc>
      </w:tr>
      <w:tr w:rsidR="00A14854">
        <w:trPr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line="36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论证能力</w:t>
            </w:r>
          </w:p>
        </w:tc>
        <w:tc>
          <w:tcPr>
            <w:tcW w:w="616" w:type="dxa"/>
            <w:vAlign w:val="center"/>
          </w:tcPr>
          <w:p w:rsidR="00A14854" w:rsidRDefault="004F6E6D" w:rsidP="00B57E35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</w:t>
            </w:r>
            <w:r w:rsidR="00E86352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论点鲜明，论据充分，对论题问题有较强的分析能力和概括能力，材料翔实可靠，说服力强。 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论点正确，论据可靠，对论题有一定的分析能力和概括能力，材料较翔实，说服力较强。 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论点正确，论据有理有据，但独立研究体现的不足，材料能说明论点，有一定的说服力。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论点基本正确，论据较弱，说服力不够。 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基本观点有错误或主要材料不能说明观点。</w:t>
            </w:r>
          </w:p>
        </w:tc>
      </w:tr>
      <w:tr w:rsidR="00A14854">
        <w:trPr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文字表达与</w:t>
            </w:r>
          </w:p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论文格式</w:t>
            </w:r>
          </w:p>
        </w:tc>
        <w:tc>
          <w:tcPr>
            <w:tcW w:w="616" w:type="dxa"/>
            <w:vAlign w:val="center"/>
          </w:tcPr>
          <w:p w:rsidR="00A14854" w:rsidRDefault="004F6E6D" w:rsidP="00B57E35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</w:t>
            </w:r>
            <w:r w:rsidR="00B57E35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论文结构严谨，逻辑性强，论述层次清晰，语言准确，文字流畅。论文编排、图表绘制规范准确。 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论文结构合理，符合逻辑，文章层次分明，语言准确，文字通顺。论文编排、图表绘制规范准确。 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论文结构基本合理，层次比较清楚，文理通顺。论文编排、图表绘制基本规范准确。 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论文结构中有不合理的部分，逻辑性不强，论述基本清楚，文字尚通顺。论文编排、图表绘制基本正确。 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内容空泛，论文结构混乱，文字表达不清，错别字较多。论文编排、图表绘制错误较多。 </w:t>
            </w:r>
          </w:p>
        </w:tc>
      </w:tr>
      <w:tr w:rsidR="00A14854">
        <w:trPr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答辩情况</w:t>
            </w:r>
          </w:p>
        </w:tc>
        <w:tc>
          <w:tcPr>
            <w:tcW w:w="61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能简明扼要、重点突出地阐述论文的主要内容，能准确流利地回答各种问题。 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能比较流利、清晰地阐述论文的主要内容，能恰当地回答与论文有关的问题。 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能叙述出论文的主要内容，对提出的主要问题一般能回答，无原则错误。 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能阐明自己的基本观点，对某些主要问题虽不能回答或有错误，但提示后能作补充说明或进行纠正。 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不能阐明自己的基本观点，主要问题答不出或错误较多，经提示后仍不能正确回答有关问题。 </w:t>
            </w:r>
          </w:p>
        </w:tc>
      </w:tr>
      <w:tr w:rsidR="00A14854">
        <w:trPr>
          <w:trHeight w:val="761"/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学习态度</w:t>
            </w:r>
          </w:p>
        </w:tc>
        <w:tc>
          <w:tcPr>
            <w:tcW w:w="61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学习态度认真，工作努力，模范遵守纪律。 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学习态度比较认真，工作较努力，组织纪律较好。 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学习态度尚好，工作有一定积极性，遵守组织纪律。 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学习态度不认真，工作不努力，组织纪律较差。 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学习马虎，工作不努力，纪律涣散。</w:t>
            </w:r>
          </w:p>
        </w:tc>
      </w:tr>
    </w:tbl>
    <w:p w:rsidR="00A14854" w:rsidRDefault="00A14854"/>
    <w:sectPr w:rsidR="00A14854" w:rsidSect="00A14854">
      <w:pgSz w:w="16838" w:h="11906" w:orient="landscape"/>
      <w:pgMar w:top="1417" w:right="1417" w:bottom="1134" w:left="1417" w:header="851" w:footer="992" w:gutter="0"/>
      <w:cols w:space="0"/>
      <w:docGrid w:type="lines" w:linePitch="3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A0B" w:rsidRDefault="00000A0B" w:rsidP="00E86352">
      <w:r>
        <w:separator/>
      </w:r>
    </w:p>
  </w:endnote>
  <w:endnote w:type="continuationSeparator" w:id="1">
    <w:p w:rsidR="00000A0B" w:rsidRDefault="00000A0B" w:rsidP="00E86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A0B" w:rsidRDefault="00000A0B" w:rsidP="00E86352">
      <w:r>
        <w:separator/>
      </w:r>
    </w:p>
  </w:footnote>
  <w:footnote w:type="continuationSeparator" w:id="1">
    <w:p w:rsidR="00000A0B" w:rsidRDefault="00000A0B" w:rsidP="00E86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FF6"/>
    <w:rsid w:val="00000A0B"/>
    <w:rsid w:val="00002FD1"/>
    <w:rsid w:val="00015840"/>
    <w:rsid w:val="000716AD"/>
    <w:rsid w:val="00075D87"/>
    <w:rsid w:val="00090B0A"/>
    <w:rsid w:val="00147F31"/>
    <w:rsid w:val="001651FC"/>
    <w:rsid w:val="00190B5B"/>
    <w:rsid w:val="001A6280"/>
    <w:rsid w:val="001D49E8"/>
    <w:rsid w:val="002129DC"/>
    <w:rsid w:val="002262D1"/>
    <w:rsid w:val="00251042"/>
    <w:rsid w:val="002715DA"/>
    <w:rsid w:val="0027479B"/>
    <w:rsid w:val="00295C1B"/>
    <w:rsid w:val="002B7C4B"/>
    <w:rsid w:val="00320854"/>
    <w:rsid w:val="00347B23"/>
    <w:rsid w:val="00366039"/>
    <w:rsid w:val="00377AED"/>
    <w:rsid w:val="0038672D"/>
    <w:rsid w:val="003A46A9"/>
    <w:rsid w:val="00466D50"/>
    <w:rsid w:val="004742F2"/>
    <w:rsid w:val="00487725"/>
    <w:rsid w:val="004A3E42"/>
    <w:rsid w:val="004B6FE5"/>
    <w:rsid w:val="004C4CF1"/>
    <w:rsid w:val="004D65A1"/>
    <w:rsid w:val="004E1B72"/>
    <w:rsid w:val="004F27F3"/>
    <w:rsid w:val="004F6E6D"/>
    <w:rsid w:val="00526B43"/>
    <w:rsid w:val="00576466"/>
    <w:rsid w:val="005766B5"/>
    <w:rsid w:val="0059753F"/>
    <w:rsid w:val="005E33CC"/>
    <w:rsid w:val="005E5609"/>
    <w:rsid w:val="005F0FD8"/>
    <w:rsid w:val="00646E0C"/>
    <w:rsid w:val="006A474C"/>
    <w:rsid w:val="006D721B"/>
    <w:rsid w:val="0070094E"/>
    <w:rsid w:val="00707C38"/>
    <w:rsid w:val="00760CD4"/>
    <w:rsid w:val="007905C2"/>
    <w:rsid w:val="00796121"/>
    <w:rsid w:val="007A59B0"/>
    <w:rsid w:val="007B41B6"/>
    <w:rsid w:val="007C4EBB"/>
    <w:rsid w:val="007D34C3"/>
    <w:rsid w:val="007E09A9"/>
    <w:rsid w:val="007E3351"/>
    <w:rsid w:val="007F0208"/>
    <w:rsid w:val="00833065"/>
    <w:rsid w:val="00851656"/>
    <w:rsid w:val="008C5644"/>
    <w:rsid w:val="008C6373"/>
    <w:rsid w:val="008D1C55"/>
    <w:rsid w:val="00930199"/>
    <w:rsid w:val="00964879"/>
    <w:rsid w:val="009B5E3E"/>
    <w:rsid w:val="009E0C5D"/>
    <w:rsid w:val="009F0CCF"/>
    <w:rsid w:val="00A029D6"/>
    <w:rsid w:val="00A14854"/>
    <w:rsid w:val="00A273DB"/>
    <w:rsid w:val="00AA69A0"/>
    <w:rsid w:val="00AE2130"/>
    <w:rsid w:val="00AE37E5"/>
    <w:rsid w:val="00B25A45"/>
    <w:rsid w:val="00B268E5"/>
    <w:rsid w:val="00B57E35"/>
    <w:rsid w:val="00B755BA"/>
    <w:rsid w:val="00BB4108"/>
    <w:rsid w:val="00BB4976"/>
    <w:rsid w:val="00C06FEC"/>
    <w:rsid w:val="00C071AF"/>
    <w:rsid w:val="00C251F0"/>
    <w:rsid w:val="00C42F07"/>
    <w:rsid w:val="00C84FF9"/>
    <w:rsid w:val="00C96DE5"/>
    <w:rsid w:val="00CE0A0D"/>
    <w:rsid w:val="00CE5748"/>
    <w:rsid w:val="00D16993"/>
    <w:rsid w:val="00D2481A"/>
    <w:rsid w:val="00D272BA"/>
    <w:rsid w:val="00D46FF6"/>
    <w:rsid w:val="00D9715C"/>
    <w:rsid w:val="00DE0943"/>
    <w:rsid w:val="00E40E46"/>
    <w:rsid w:val="00E45674"/>
    <w:rsid w:val="00E86331"/>
    <w:rsid w:val="00E86352"/>
    <w:rsid w:val="00EA10A6"/>
    <w:rsid w:val="00EC47E3"/>
    <w:rsid w:val="00EE3EDF"/>
    <w:rsid w:val="00EE4957"/>
    <w:rsid w:val="00F046F5"/>
    <w:rsid w:val="00F35988"/>
    <w:rsid w:val="00F45AAD"/>
    <w:rsid w:val="00F55A8B"/>
    <w:rsid w:val="00F65F11"/>
    <w:rsid w:val="00F75B78"/>
    <w:rsid w:val="00F8680E"/>
    <w:rsid w:val="00FC4EC7"/>
    <w:rsid w:val="00FD4F4F"/>
    <w:rsid w:val="00FE5B22"/>
    <w:rsid w:val="76BE5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54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14854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14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14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148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A1485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1485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14854"/>
    <w:pPr>
      <w:ind w:firstLineChars="200" w:firstLine="420"/>
    </w:pPr>
  </w:style>
  <w:style w:type="character" w:customStyle="1" w:styleId="3Char">
    <w:name w:val="标题 3 Char"/>
    <w:basedOn w:val="a0"/>
    <w:link w:val="3"/>
    <w:qFormat/>
    <w:rsid w:val="00A14854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B5C797-C83D-4E2A-9E60-B0AA9B975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1521</Words>
  <Characters>8675</Characters>
  <Application>Microsoft Office Word</Application>
  <DocSecurity>0</DocSecurity>
  <Lines>72</Lines>
  <Paragraphs>20</Paragraphs>
  <ScaleCrop>false</ScaleCrop>
  <Company>china</Company>
  <LinksUpToDate>false</LinksUpToDate>
  <CharactersWithSpaces>10176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陕西师范大学本科毕业论文管理办法</dc:title>
  <dc:creator>NTKO</dc:creator>
  <cp:lastModifiedBy>NTKO</cp:lastModifiedBy>
  <cp:revision>7</cp:revision>
  <dcterms:created xsi:type="dcterms:W3CDTF">2017-04-14T03:33:00Z</dcterms:created>
  <dcterms:modified xsi:type="dcterms:W3CDTF">2017-04-23T07:10:00Z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